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478" w:rsidRPr="0012306B" w:rsidRDefault="000B42C0" w:rsidP="00633478">
      <w:pPr>
        <w:rPr>
          <w:lang w:val="et-EE"/>
        </w:rPr>
      </w:pPr>
      <w:r w:rsidRPr="0012306B">
        <w:rPr>
          <w:noProof/>
          <w:sz w:val="20"/>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12306B" w:rsidRDefault="00633478" w:rsidP="00633478">
      <w:pPr>
        <w:rPr>
          <w:lang w:val="et-EE"/>
        </w:rPr>
      </w:pPr>
    </w:p>
    <w:p w:rsidR="00633478" w:rsidRPr="0012306B" w:rsidRDefault="00633478" w:rsidP="00633478">
      <w:pPr>
        <w:rPr>
          <w:lang w:val="et-EE"/>
        </w:rPr>
      </w:pPr>
    </w:p>
    <w:p w:rsidR="00633478" w:rsidRPr="0012306B" w:rsidRDefault="00633478" w:rsidP="00633478">
      <w:pPr>
        <w:rPr>
          <w:lang w:val="et-EE"/>
        </w:rPr>
      </w:pPr>
    </w:p>
    <w:p w:rsidR="00633478" w:rsidRPr="0012306B" w:rsidRDefault="00633478" w:rsidP="00633478">
      <w:pPr>
        <w:rPr>
          <w:lang w:val="et-EE"/>
        </w:rPr>
      </w:pPr>
    </w:p>
    <w:p w:rsidR="00633478" w:rsidRDefault="00BC1DC7" w:rsidP="00633478">
      <w:pPr>
        <w:pStyle w:val="Pealkiri1"/>
        <w:tabs>
          <w:tab w:val="clear" w:pos="3987"/>
          <w:tab w:val="left" w:pos="5812"/>
        </w:tabs>
        <w:rPr>
          <w:sz w:val="36"/>
          <w:lang w:val="et-EE"/>
        </w:rPr>
      </w:pPr>
      <w:r w:rsidRPr="0012306B">
        <w:rPr>
          <w:sz w:val="36"/>
          <w:lang w:val="et-EE"/>
        </w:rPr>
        <w:t>JÕELÄHTME</w:t>
      </w:r>
      <w:r w:rsidR="00633478" w:rsidRPr="0012306B">
        <w:rPr>
          <w:sz w:val="36"/>
          <w:lang w:val="et-EE"/>
        </w:rPr>
        <w:t xml:space="preserve"> VALLAVALITSUS</w:t>
      </w:r>
      <w:r w:rsidR="00633478" w:rsidRPr="0012306B">
        <w:rPr>
          <w:sz w:val="36"/>
          <w:lang w:val="et-EE"/>
        </w:rPr>
        <w:tab/>
      </w:r>
    </w:p>
    <w:p w:rsidR="00A0304D" w:rsidRDefault="00A0304D" w:rsidP="00A0304D">
      <w:pPr>
        <w:rPr>
          <w:lang w:val="et-EE"/>
        </w:rPr>
      </w:pPr>
    </w:p>
    <w:p w:rsidR="003D6B68" w:rsidRDefault="003D6B68" w:rsidP="00A0304D">
      <w:pPr>
        <w:rPr>
          <w:lang w:val="et-EE"/>
        </w:rPr>
      </w:pPr>
    </w:p>
    <w:p w:rsidR="00A0304D" w:rsidRDefault="003D6B68" w:rsidP="00A0304D">
      <w:pPr>
        <w:rPr>
          <w:lang w:val="et-EE"/>
        </w:rPr>
      </w:pPr>
      <w:r>
        <w:rPr>
          <w:lang w:val="et-EE"/>
        </w:rPr>
        <w:t>Vastavalt nimekirjale</w:t>
      </w:r>
      <w:r>
        <w:rPr>
          <w:lang w:val="et-EE"/>
        </w:rPr>
        <w:tab/>
      </w:r>
      <w:r>
        <w:rPr>
          <w:lang w:val="et-EE"/>
        </w:rPr>
        <w:tab/>
      </w:r>
      <w:r>
        <w:rPr>
          <w:lang w:val="et-EE"/>
        </w:rPr>
        <w:tab/>
      </w:r>
      <w:r>
        <w:rPr>
          <w:lang w:val="et-EE"/>
        </w:rPr>
        <w:tab/>
      </w:r>
      <w:r>
        <w:rPr>
          <w:lang w:val="et-EE"/>
        </w:rPr>
        <w:tab/>
      </w:r>
      <w:r>
        <w:rPr>
          <w:lang w:val="et-EE"/>
        </w:rPr>
        <w:tab/>
      </w:r>
      <w:r>
        <w:rPr>
          <w:lang w:val="et-EE"/>
        </w:rPr>
        <w:tab/>
        <w:t>27.10.2014 nr 7-2/</w:t>
      </w:r>
      <w:r w:rsidR="00D32592">
        <w:rPr>
          <w:lang w:val="et-EE"/>
        </w:rPr>
        <w:t>3367</w:t>
      </w:r>
    </w:p>
    <w:p w:rsidR="003D6B68" w:rsidRDefault="003D6B68" w:rsidP="00A0304D">
      <w:pPr>
        <w:rPr>
          <w:lang w:val="et-EE"/>
        </w:rPr>
      </w:pPr>
    </w:p>
    <w:p w:rsidR="003D6B68" w:rsidRDefault="003D6B68" w:rsidP="00A0304D">
      <w:pPr>
        <w:rPr>
          <w:lang w:val="et-EE"/>
        </w:rPr>
      </w:pPr>
    </w:p>
    <w:p w:rsidR="003D6B68" w:rsidRDefault="003D6B68" w:rsidP="00A0304D">
      <w:pPr>
        <w:rPr>
          <w:lang w:val="et-EE"/>
        </w:rPr>
      </w:pPr>
      <w:r>
        <w:rPr>
          <w:b/>
          <w:lang w:val="et-EE"/>
        </w:rPr>
        <w:t>Koostatavasse üldplaneeringusse tehtud ettepanekutega arvestamine</w:t>
      </w:r>
    </w:p>
    <w:p w:rsidR="003D6B68" w:rsidRDefault="003D6B68" w:rsidP="00A0304D">
      <w:pPr>
        <w:rPr>
          <w:lang w:val="et-EE"/>
        </w:rPr>
      </w:pPr>
    </w:p>
    <w:p w:rsidR="003D6B68" w:rsidRDefault="003D6B68" w:rsidP="003D6B68">
      <w:pPr>
        <w:jc w:val="both"/>
        <w:rPr>
          <w:lang w:val="et-EE"/>
        </w:rPr>
      </w:pPr>
      <w:r>
        <w:rPr>
          <w:lang w:val="et-EE"/>
        </w:rPr>
        <w:t xml:space="preserve">Täname, et olete teinud ettepanekuid koostatava üldplaneeringu menetluses. Käesolevaga anname teada, et vallavolikogu 30.05.2012 otsusega nr 294 algatatud üldplaneeringu lähteseisukohtade ja keskkonnamõju strateegilise hindamise </w:t>
      </w:r>
      <w:r w:rsidR="009D4A5A">
        <w:rPr>
          <w:lang w:val="et-EE"/>
        </w:rPr>
        <w:t xml:space="preserve">(edaspidi KSH) programmi </w:t>
      </w:r>
      <w:r>
        <w:rPr>
          <w:lang w:val="et-EE"/>
        </w:rPr>
        <w:t>avalik väljapanek toimub 10.11.2014 kuni 23.11.2014 ja avalik arutelu toimub 1.12.2014 kell 15.00 vallamaja II korruse saalis. Kõik laekunud ettepanekud analüüsitakse ja tulemustest teavitatakse kirjalikult ettepanekute tegijaid ja laiemat üldsust avaliku meedia vahendusel sh valla kodulehel.</w:t>
      </w:r>
    </w:p>
    <w:p w:rsidR="003D6B68" w:rsidRDefault="003D6B68" w:rsidP="00A0304D">
      <w:pPr>
        <w:rPr>
          <w:lang w:val="et-EE"/>
        </w:rPr>
      </w:pPr>
    </w:p>
    <w:p w:rsidR="009D4A5A" w:rsidRDefault="003D6B68" w:rsidP="009D4A5A">
      <w:pPr>
        <w:jc w:val="both"/>
        <w:rPr>
          <w:lang w:val="et-EE"/>
        </w:rPr>
      </w:pPr>
      <w:r>
        <w:rPr>
          <w:lang w:val="et-EE"/>
        </w:rPr>
        <w:t xml:space="preserve">Üldplaneeringu materjalidega on võimalik tutvuda </w:t>
      </w:r>
      <w:r w:rsidR="009D4A5A" w:rsidRPr="008F2C30">
        <w:rPr>
          <w:lang w:val="et-EE"/>
        </w:rPr>
        <w:t>paberkandjal: Jõelähtme Vallavalitsuses (</w:t>
      </w:r>
      <w:r w:rsidR="009D4A5A" w:rsidRPr="00D21E83">
        <w:rPr>
          <w:lang w:val="et-EE"/>
        </w:rPr>
        <w:t>Postijaama tee 7, Jõelähtme küla, Jõelähtme vald, 74202 Harju maakond</w:t>
      </w:r>
      <w:r w:rsidR="009D4A5A" w:rsidRPr="008F2C30">
        <w:rPr>
          <w:lang w:val="et-EE"/>
        </w:rPr>
        <w:t>)</w:t>
      </w:r>
      <w:r w:rsidR="009D4A5A">
        <w:rPr>
          <w:lang w:val="et-EE"/>
        </w:rPr>
        <w:t xml:space="preserve"> tööaja jooksul esmaspäevast neljapäevani 8.00-17.00 ja reedeti 8.00-13.00</w:t>
      </w:r>
      <w:r w:rsidR="009D4A5A" w:rsidRPr="008F2C30">
        <w:rPr>
          <w:lang w:val="et-EE"/>
        </w:rPr>
        <w:t xml:space="preserve">. </w:t>
      </w:r>
      <w:r w:rsidR="009D4A5A">
        <w:rPr>
          <w:lang w:val="et-EE"/>
        </w:rPr>
        <w:t>Elektroonselt on KSH programmi eelnõu ja üldplaneeringu</w:t>
      </w:r>
      <w:r w:rsidR="009D4A5A" w:rsidRPr="00407E05">
        <w:rPr>
          <w:lang w:val="et-EE"/>
        </w:rPr>
        <w:t xml:space="preserve"> </w:t>
      </w:r>
      <w:r w:rsidR="009D4A5A">
        <w:rPr>
          <w:lang w:val="et-EE"/>
        </w:rPr>
        <w:t xml:space="preserve">lähteseisukohad </w:t>
      </w:r>
      <w:r w:rsidR="009D4A5A" w:rsidRPr="00407E05">
        <w:rPr>
          <w:lang w:val="et-EE"/>
        </w:rPr>
        <w:t xml:space="preserve">kättesaadavad </w:t>
      </w:r>
      <w:r w:rsidR="009D4A5A">
        <w:rPr>
          <w:lang w:val="et-EE"/>
        </w:rPr>
        <w:t xml:space="preserve">Jõelähtme Vallavalitsuse </w:t>
      </w:r>
      <w:r w:rsidR="009D4A5A" w:rsidRPr="00407E05">
        <w:rPr>
          <w:lang w:val="et-EE"/>
        </w:rPr>
        <w:t xml:space="preserve">serveris: </w:t>
      </w:r>
    </w:p>
    <w:p w:rsidR="009D4A5A" w:rsidRDefault="00DA1001" w:rsidP="009D4A5A">
      <w:pPr>
        <w:spacing w:before="120"/>
        <w:jc w:val="both"/>
        <w:rPr>
          <w:lang w:val="et-EE"/>
        </w:rPr>
      </w:pPr>
      <w:hyperlink r:id="rId9" w:history="1">
        <w:r w:rsidR="009D4A5A" w:rsidRPr="00C658EE">
          <w:rPr>
            <w:rStyle w:val="Hperlink"/>
            <w:lang w:val="et-EE"/>
          </w:rPr>
          <w:t>http://maja.joelahtme.ee/?dir=Yldplaneerin_alg_2012</w:t>
        </w:r>
      </w:hyperlink>
      <w:r w:rsidR="009D4A5A">
        <w:rPr>
          <w:lang w:val="et-EE"/>
        </w:rPr>
        <w:t xml:space="preserve"> </w:t>
      </w:r>
    </w:p>
    <w:p w:rsidR="003D6B68" w:rsidRDefault="003D6B68" w:rsidP="00A0304D">
      <w:pPr>
        <w:rPr>
          <w:lang w:val="et-EE"/>
        </w:rPr>
      </w:pPr>
    </w:p>
    <w:p w:rsidR="009D4A5A" w:rsidRDefault="009D4A5A" w:rsidP="00A0304D">
      <w:pPr>
        <w:rPr>
          <w:lang w:val="et-EE"/>
        </w:rPr>
      </w:pPr>
    </w:p>
    <w:p w:rsidR="009D4A5A" w:rsidRDefault="009D4A5A" w:rsidP="00A0304D">
      <w:pPr>
        <w:rPr>
          <w:lang w:val="et-EE"/>
        </w:rPr>
      </w:pPr>
      <w:r>
        <w:rPr>
          <w:lang w:val="et-EE"/>
        </w:rPr>
        <w:t>Lugupidamisega</w:t>
      </w:r>
    </w:p>
    <w:p w:rsidR="009D4A5A" w:rsidRDefault="009D4A5A" w:rsidP="00A0304D">
      <w:pPr>
        <w:rPr>
          <w:i/>
          <w:lang w:val="et-EE"/>
        </w:rPr>
      </w:pPr>
      <w:r>
        <w:rPr>
          <w:i/>
          <w:lang w:val="et-EE"/>
        </w:rPr>
        <w:t>/allkirjastatud digitaalselt/</w:t>
      </w:r>
    </w:p>
    <w:p w:rsidR="009D4A5A" w:rsidRPr="009D4A5A" w:rsidRDefault="009D4A5A" w:rsidP="00A0304D">
      <w:pPr>
        <w:rPr>
          <w:lang w:val="et-EE"/>
        </w:rPr>
      </w:pPr>
    </w:p>
    <w:p w:rsidR="009D4A5A" w:rsidRDefault="009D4A5A" w:rsidP="00A0304D">
      <w:pPr>
        <w:rPr>
          <w:lang w:val="et-EE"/>
        </w:rPr>
      </w:pPr>
      <w:r>
        <w:rPr>
          <w:lang w:val="et-EE"/>
        </w:rPr>
        <w:t>Andrus Umboja</w:t>
      </w:r>
    </w:p>
    <w:p w:rsidR="009D4A5A" w:rsidRDefault="009D4A5A" w:rsidP="00A0304D">
      <w:pPr>
        <w:rPr>
          <w:lang w:val="et-EE"/>
        </w:rPr>
      </w:pPr>
      <w:r>
        <w:rPr>
          <w:lang w:val="et-EE"/>
        </w:rPr>
        <w:t>vallavanem</w:t>
      </w: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
    <w:p w:rsidR="009D4A5A" w:rsidRDefault="009D4A5A" w:rsidP="00A0304D">
      <w:pPr>
        <w:rPr>
          <w:lang w:val="et-EE"/>
        </w:rPr>
      </w:pPr>
      <w:proofErr w:type="spellStart"/>
      <w:r>
        <w:rPr>
          <w:lang w:val="et-EE"/>
        </w:rPr>
        <w:t>Marica</w:t>
      </w:r>
      <w:proofErr w:type="spellEnd"/>
      <w:r>
        <w:rPr>
          <w:lang w:val="et-EE"/>
        </w:rPr>
        <w:t xml:space="preserve"> Sepp </w:t>
      </w:r>
    </w:p>
    <w:p w:rsidR="009D4A5A" w:rsidRDefault="00DA1001" w:rsidP="00A0304D">
      <w:pPr>
        <w:rPr>
          <w:lang w:val="et-EE"/>
        </w:rPr>
      </w:pPr>
      <w:hyperlink r:id="rId10" w:history="1">
        <w:r w:rsidR="009D4A5A" w:rsidRPr="00DC3A5E">
          <w:rPr>
            <w:rStyle w:val="Hperlink"/>
            <w:lang w:val="et-EE"/>
          </w:rPr>
          <w:t>Marica.sepp@joelahtme.ee</w:t>
        </w:r>
      </w:hyperlink>
      <w:r w:rsidR="009D4A5A">
        <w:rPr>
          <w:lang w:val="et-EE"/>
        </w:rPr>
        <w:t>, 6054851</w:t>
      </w:r>
    </w:p>
    <w:p w:rsidR="009D4A5A" w:rsidRPr="009D4A5A" w:rsidRDefault="009D4A5A" w:rsidP="00A0304D">
      <w:pPr>
        <w:rPr>
          <w:lang w:val="et-EE"/>
        </w:rPr>
      </w:pPr>
    </w:p>
    <w:sectPr w:rsidR="009D4A5A" w:rsidRPr="009D4A5A"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B68" w:rsidRDefault="003D6B68">
      <w:r>
        <w:separator/>
      </w:r>
    </w:p>
  </w:endnote>
  <w:endnote w:type="continuationSeparator" w:id="0">
    <w:p w:rsidR="003D6B68" w:rsidRDefault="003D6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horzAnchor="margin" w:tblpXSpec="center" w:tblpYSpec="bottom"/>
      <w:tblOverlap w:val="never"/>
      <w:tblW w:w="0" w:type="auto"/>
      <w:tblBorders>
        <w:top w:val="single" w:sz="4" w:space="0" w:color="auto"/>
      </w:tblBorders>
      <w:tblLook w:val="04A0"/>
    </w:tblPr>
    <w:tblGrid>
      <w:gridCol w:w="3111"/>
      <w:gridCol w:w="2972"/>
      <w:gridCol w:w="3049"/>
    </w:tblGrid>
    <w:tr w:rsidR="003D6B68" w:rsidTr="0074621A">
      <w:tc>
        <w:tcPr>
          <w:tcW w:w="3111" w:type="dxa"/>
          <w:tcBorders>
            <w:top w:val="single" w:sz="4" w:space="0" w:color="auto"/>
            <w:left w:val="nil"/>
            <w:bottom w:val="nil"/>
            <w:right w:val="nil"/>
          </w:tcBorders>
          <w:hideMark/>
        </w:tcPr>
        <w:p w:rsidR="003D6B68" w:rsidRDefault="003D6B68" w:rsidP="0074621A">
          <w:pPr>
            <w:tabs>
              <w:tab w:val="left" w:pos="3987"/>
            </w:tabs>
            <w:rPr>
              <w:sz w:val="20"/>
              <w:lang w:val="et-EE"/>
            </w:rPr>
          </w:pPr>
          <w:r>
            <w:rPr>
              <w:sz w:val="20"/>
              <w:lang w:val="et-EE"/>
            </w:rPr>
            <w:t>Postijaama tee 7, Jõelähtme küla</w:t>
          </w:r>
        </w:p>
      </w:tc>
      <w:tc>
        <w:tcPr>
          <w:tcW w:w="2972" w:type="dxa"/>
          <w:tcBorders>
            <w:top w:val="single" w:sz="4" w:space="0" w:color="auto"/>
            <w:left w:val="nil"/>
            <w:bottom w:val="nil"/>
            <w:right w:val="nil"/>
          </w:tcBorders>
        </w:tcPr>
        <w:p w:rsidR="003D6B68" w:rsidRDefault="003D6B68" w:rsidP="0074621A">
          <w:pPr>
            <w:tabs>
              <w:tab w:val="left" w:pos="3987"/>
            </w:tabs>
            <w:rPr>
              <w:sz w:val="20"/>
              <w:lang w:val="et-EE"/>
            </w:rPr>
          </w:pPr>
        </w:p>
      </w:tc>
      <w:tc>
        <w:tcPr>
          <w:tcW w:w="3049" w:type="dxa"/>
          <w:tcBorders>
            <w:top w:val="single" w:sz="4" w:space="0" w:color="auto"/>
            <w:left w:val="nil"/>
            <w:bottom w:val="nil"/>
            <w:right w:val="nil"/>
          </w:tcBorders>
          <w:hideMark/>
        </w:tcPr>
        <w:p w:rsidR="003D6B68" w:rsidRDefault="003D6B68" w:rsidP="0074621A">
          <w:pPr>
            <w:tabs>
              <w:tab w:val="left" w:pos="3987"/>
            </w:tabs>
            <w:rPr>
              <w:sz w:val="20"/>
              <w:lang w:val="et-EE"/>
            </w:rPr>
          </w:pPr>
          <w:proofErr w:type="spellStart"/>
          <w:r>
            <w:rPr>
              <w:sz w:val="20"/>
              <w:lang w:val="et-EE"/>
            </w:rPr>
            <w:t>Reg.nr</w:t>
          </w:r>
          <w:proofErr w:type="spellEnd"/>
          <w:r>
            <w:rPr>
              <w:sz w:val="20"/>
              <w:lang w:val="et-EE"/>
            </w:rPr>
            <w:t>. 75025973</w:t>
          </w:r>
        </w:p>
      </w:tc>
    </w:tr>
    <w:tr w:rsidR="003D6B68" w:rsidTr="0074621A">
      <w:tc>
        <w:tcPr>
          <w:tcW w:w="3111" w:type="dxa"/>
          <w:tcBorders>
            <w:top w:val="nil"/>
            <w:left w:val="nil"/>
            <w:bottom w:val="nil"/>
            <w:right w:val="nil"/>
          </w:tcBorders>
          <w:hideMark/>
        </w:tcPr>
        <w:p w:rsidR="003D6B68" w:rsidRDefault="003D6B68" w:rsidP="0074621A">
          <w:pPr>
            <w:tabs>
              <w:tab w:val="left" w:pos="3987"/>
            </w:tabs>
            <w:rPr>
              <w:sz w:val="20"/>
              <w:lang w:val="et-EE"/>
            </w:rPr>
          </w:pPr>
          <w:r>
            <w:rPr>
              <w:sz w:val="20"/>
              <w:lang w:val="et-EE"/>
            </w:rPr>
            <w:t>74202 HARJUMAA</w:t>
          </w:r>
        </w:p>
      </w:tc>
      <w:tc>
        <w:tcPr>
          <w:tcW w:w="2972" w:type="dxa"/>
          <w:tcBorders>
            <w:top w:val="nil"/>
            <w:left w:val="nil"/>
            <w:bottom w:val="nil"/>
            <w:right w:val="nil"/>
          </w:tcBorders>
          <w:hideMark/>
        </w:tcPr>
        <w:p w:rsidR="003D6B68" w:rsidRDefault="003D6B68" w:rsidP="0074621A">
          <w:pPr>
            <w:tabs>
              <w:tab w:val="left" w:pos="3987"/>
            </w:tabs>
            <w:rPr>
              <w:sz w:val="20"/>
              <w:lang w:val="et-EE"/>
            </w:rPr>
          </w:pPr>
          <w:r>
            <w:rPr>
              <w:sz w:val="20"/>
              <w:lang w:val="et-EE"/>
            </w:rPr>
            <w:t>Kantselei 605 4887</w:t>
          </w:r>
        </w:p>
      </w:tc>
      <w:tc>
        <w:tcPr>
          <w:tcW w:w="3049" w:type="dxa"/>
          <w:tcBorders>
            <w:top w:val="nil"/>
            <w:left w:val="nil"/>
            <w:bottom w:val="nil"/>
            <w:right w:val="nil"/>
          </w:tcBorders>
          <w:hideMark/>
        </w:tcPr>
        <w:p w:rsidR="003D6B68" w:rsidRDefault="003D6B68" w:rsidP="0074621A">
          <w:pPr>
            <w:tabs>
              <w:tab w:val="left" w:pos="3987"/>
            </w:tabs>
            <w:rPr>
              <w:sz w:val="20"/>
              <w:lang w:val="et-EE"/>
            </w:rPr>
          </w:pPr>
          <w:r>
            <w:rPr>
              <w:sz w:val="20"/>
              <w:lang w:val="et-EE"/>
            </w:rPr>
            <w:t>a/a 10002018903006 SEB</w:t>
          </w:r>
        </w:p>
      </w:tc>
    </w:tr>
    <w:tr w:rsidR="003D6B68" w:rsidTr="0074621A">
      <w:tc>
        <w:tcPr>
          <w:tcW w:w="3111" w:type="dxa"/>
          <w:tcBorders>
            <w:top w:val="nil"/>
            <w:left w:val="nil"/>
            <w:bottom w:val="nil"/>
            <w:right w:val="nil"/>
          </w:tcBorders>
          <w:hideMark/>
        </w:tcPr>
        <w:p w:rsidR="003D6B68" w:rsidRDefault="003D6B68" w:rsidP="0074621A">
          <w:pPr>
            <w:tabs>
              <w:tab w:val="left" w:pos="3987"/>
            </w:tabs>
            <w:rPr>
              <w:sz w:val="20"/>
              <w:lang w:val="et-EE"/>
            </w:rPr>
          </w:pPr>
          <w:r>
            <w:rPr>
              <w:sz w:val="20"/>
              <w:lang w:val="et-EE"/>
            </w:rPr>
            <w:t>e-mail: kantselei@joelahtme.ee</w:t>
          </w:r>
        </w:p>
      </w:tc>
      <w:tc>
        <w:tcPr>
          <w:tcW w:w="2972" w:type="dxa"/>
          <w:tcBorders>
            <w:top w:val="nil"/>
            <w:left w:val="nil"/>
            <w:bottom w:val="nil"/>
            <w:right w:val="nil"/>
          </w:tcBorders>
          <w:hideMark/>
        </w:tcPr>
        <w:p w:rsidR="003D6B68" w:rsidRDefault="003D6B68" w:rsidP="0074621A">
          <w:pPr>
            <w:tabs>
              <w:tab w:val="left" w:pos="3987"/>
            </w:tabs>
            <w:rPr>
              <w:sz w:val="20"/>
              <w:lang w:val="et-EE"/>
            </w:rPr>
          </w:pPr>
          <w:r>
            <w:rPr>
              <w:sz w:val="20"/>
              <w:lang w:val="et-EE"/>
            </w:rPr>
            <w:t>Faks         603 3040</w:t>
          </w:r>
        </w:p>
      </w:tc>
      <w:tc>
        <w:tcPr>
          <w:tcW w:w="3049" w:type="dxa"/>
          <w:tcBorders>
            <w:top w:val="nil"/>
            <w:left w:val="nil"/>
            <w:bottom w:val="nil"/>
            <w:right w:val="nil"/>
          </w:tcBorders>
          <w:hideMark/>
        </w:tcPr>
        <w:p w:rsidR="003D6B68" w:rsidRDefault="003D6B68" w:rsidP="0074621A">
          <w:pPr>
            <w:tabs>
              <w:tab w:val="left" w:pos="3987"/>
            </w:tabs>
            <w:rPr>
              <w:sz w:val="20"/>
              <w:lang w:val="et-EE"/>
            </w:rPr>
          </w:pPr>
          <w:r>
            <w:rPr>
              <w:sz w:val="20"/>
              <w:lang w:val="et-EE"/>
            </w:rPr>
            <w:t xml:space="preserve">a/a 221012002639 </w:t>
          </w:r>
          <w:proofErr w:type="spellStart"/>
          <w:r>
            <w:rPr>
              <w:sz w:val="20"/>
              <w:lang w:val="et-EE"/>
            </w:rPr>
            <w:t>Swedbank</w:t>
          </w:r>
          <w:proofErr w:type="spellEnd"/>
        </w:p>
      </w:tc>
    </w:tr>
  </w:tbl>
  <w:p w:rsidR="003D6B68" w:rsidRDefault="003D6B68">
    <w:pPr>
      <w:pStyle w:val="Jalu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B68" w:rsidRDefault="003D6B68">
      <w:r>
        <w:separator/>
      </w:r>
    </w:p>
  </w:footnote>
  <w:footnote w:type="continuationSeparator" w:id="0">
    <w:p w:rsidR="003D6B68" w:rsidRDefault="003D6B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33478"/>
    <w:rsid w:val="00055ED5"/>
    <w:rsid w:val="00067EE5"/>
    <w:rsid w:val="000B42C0"/>
    <w:rsid w:val="00102618"/>
    <w:rsid w:val="0012306B"/>
    <w:rsid w:val="001273EC"/>
    <w:rsid w:val="00132184"/>
    <w:rsid w:val="00134247"/>
    <w:rsid w:val="00147276"/>
    <w:rsid w:val="00210BC2"/>
    <w:rsid w:val="00214BDC"/>
    <w:rsid w:val="00225525"/>
    <w:rsid w:val="002750E4"/>
    <w:rsid w:val="002765E2"/>
    <w:rsid w:val="002F55E9"/>
    <w:rsid w:val="003338A0"/>
    <w:rsid w:val="003664C9"/>
    <w:rsid w:val="003D6B68"/>
    <w:rsid w:val="00413529"/>
    <w:rsid w:val="0042768E"/>
    <w:rsid w:val="00441D9F"/>
    <w:rsid w:val="00461A22"/>
    <w:rsid w:val="00462B21"/>
    <w:rsid w:val="00476A8E"/>
    <w:rsid w:val="00483657"/>
    <w:rsid w:val="004B5BEB"/>
    <w:rsid w:val="004D4191"/>
    <w:rsid w:val="004F458C"/>
    <w:rsid w:val="005357E7"/>
    <w:rsid w:val="005661CD"/>
    <w:rsid w:val="00591453"/>
    <w:rsid w:val="005C24B3"/>
    <w:rsid w:val="005F2838"/>
    <w:rsid w:val="005F392A"/>
    <w:rsid w:val="005F3973"/>
    <w:rsid w:val="00633478"/>
    <w:rsid w:val="0063764B"/>
    <w:rsid w:val="0064398B"/>
    <w:rsid w:val="00667ED5"/>
    <w:rsid w:val="006968CC"/>
    <w:rsid w:val="006B363D"/>
    <w:rsid w:val="006C35E1"/>
    <w:rsid w:val="0074621A"/>
    <w:rsid w:val="00811C43"/>
    <w:rsid w:val="008400B9"/>
    <w:rsid w:val="00853ABD"/>
    <w:rsid w:val="008A432F"/>
    <w:rsid w:val="008B0FAD"/>
    <w:rsid w:val="008F3029"/>
    <w:rsid w:val="00913243"/>
    <w:rsid w:val="00980D04"/>
    <w:rsid w:val="009D4A5A"/>
    <w:rsid w:val="009E059A"/>
    <w:rsid w:val="00A0304D"/>
    <w:rsid w:val="00A51F39"/>
    <w:rsid w:val="00A91281"/>
    <w:rsid w:val="00AF4918"/>
    <w:rsid w:val="00B15A05"/>
    <w:rsid w:val="00B72E0B"/>
    <w:rsid w:val="00B86D18"/>
    <w:rsid w:val="00BC1DC7"/>
    <w:rsid w:val="00C84BCE"/>
    <w:rsid w:val="00CB7603"/>
    <w:rsid w:val="00D11904"/>
    <w:rsid w:val="00D32592"/>
    <w:rsid w:val="00D34415"/>
    <w:rsid w:val="00D44427"/>
    <w:rsid w:val="00D468C5"/>
    <w:rsid w:val="00D82DB9"/>
    <w:rsid w:val="00DA1001"/>
    <w:rsid w:val="00DC5C09"/>
    <w:rsid w:val="00DD15FF"/>
    <w:rsid w:val="00DF4545"/>
    <w:rsid w:val="00E56534"/>
    <w:rsid w:val="00E6659D"/>
    <w:rsid w:val="00F776B3"/>
    <w:rsid w:val="00FC7825"/>
    <w:rsid w:val="00FD49F5"/>
    <w:rsid w:val="00FE2251"/>
    <w:rsid w:val="00FE5B7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ca.sepp@joelahtme.ee" TargetMode="External"/><Relationship Id="rId4" Type="http://schemas.openxmlformats.org/officeDocument/2006/relationships/settings" Target="settings.xml"/><Relationship Id="rId9" Type="http://schemas.openxmlformats.org/officeDocument/2006/relationships/hyperlink" Target="http://maja.joelahtme.ee/?dir=Yldplaneerin_alg_201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BB9E-CF63-4A39-890F-312E32FF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1163</Characters>
  <Application>Microsoft Office Word</Application>
  <DocSecurity>0</DocSecurity>
  <Lines>9</Lines>
  <Paragraphs>2</Paragraphs>
  <ScaleCrop>false</ScaleCrop>
  <HeadingPairs>
    <vt:vector size="2" baseType="variant">
      <vt:variant>
        <vt:lpstr>Tiitel</vt:lpstr>
      </vt:variant>
      <vt:variant>
        <vt:i4>1</vt:i4>
      </vt:variant>
    </vt:vector>
  </HeadingPairs>
  <TitlesOfParts>
    <vt:vector size="1" baseType="lpstr">
      <vt:lpstr/>
    </vt:vector>
  </TitlesOfParts>
  <Company>Hewlett-Packard Company</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marica</cp:lastModifiedBy>
  <cp:revision>3</cp:revision>
  <dcterms:created xsi:type="dcterms:W3CDTF">2014-10-27T09:07:00Z</dcterms:created>
  <dcterms:modified xsi:type="dcterms:W3CDTF">2014-10-27T09:08:00Z</dcterms:modified>
</cp:coreProperties>
</file>